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28" w:rsidRDefault="001E37EB" w:rsidP="00446BBF">
      <w:pPr>
        <w:jc w:val="center"/>
        <w:rPr>
          <w:rFonts w:ascii="Kristen ITC" w:hAnsi="Kristen ITC"/>
          <w:b/>
          <w:sz w:val="16"/>
          <w:szCs w:val="16"/>
        </w:rPr>
      </w:pPr>
      <w:r>
        <w:rPr>
          <w:rFonts w:ascii="Century Gothic" w:hAnsi="Century Gothic"/>
          <w:b/>
          <w:noProof/>
          <w:sz w:val="28"/>
          <w:szCs w:val="28"/>
          <w:u w:val="single"/>
        </w:rPr>
        <w:drawing>
          <wp:anchor distT="0" distB="0" distL="114300" distR="114300" simplePos="0" relativeHeight="251658240" behindDoc="0" locked="0" layoutInCell="1" allowOverlap="1">
            <wp:simplePos x="0" y="0"/>
            <wp:positionH relativeFrom="column">
              <wp:posOffset>-44745</wp:posOffset>
            </wp:positionH>
            <wp:positionV relativeFrom="paragraph">
              <wp:posOffset>9303</wp:posOffset>
            </wp:positionV>
            <wp:extent cx="746494" cy="754753"/>
            <wp:effectExtent l="19050" t="0" r="0" b="0"/>
            <wp:wrapNone/>
            <wp:docPr id="1" name="Picture 1" descr="F:\EVERYTHING\Daily 5\Smarty_Pants_Kiddos_by_ScrappinDoodles\big_eyes_smartypa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VERYTHING\Daily 5\Smarty_Pants_Kiddos_by_ScrappinDoodles\big_eyes_smartypants1.jpg"/>
                    <pic:cNvPicPr>
                      <a:picLocks noChangeAspect="1" noChangeArrowheads="1"/>
                    </pic:cNvPicPr>
                  </pic:nvPicPr>
                  <pic:blipFill>
                    <a:blip r:embed="rId5" cstate="print"/>
                    <a:srcRect/>
                    <a:stretch>
                      <a:fillRect/>
                    </a:stretch>
                  </pic:blipFill>
                  <pic:spPr bwMode="auto">
                    <a:xfrm>
                      <a:off x="0" y="0"/>
                      <a:ext cx="746125" cy="754380"/>
                    </a:xfrm>
                    <a:prstGeom prst="rect">
                      <a:avLst/>
                    </a:prstGeom>
                    <a:noFill/>
                    <a:ln w="9525">
                      <a:noFill/>
                      <a:miter lim="800000"/>
                      <a:headEnd/>
                      <a:tailEnd/>
                    </a:ln>
                  </pic:spPr>
                </pic:pic>
              </a:graphicData>
            </a:graphic>
          </wp:anchor>
        </w:drawing>
      </w:r>
      <w:r>
        <w:rPr>
          <w:rFonts w:ascii="Century Gothic" w:hAnsi="Century Gothic"/>
          <w:b/>
          <w:noProof/>
          <w:sz w:val="28"/>
          <w:szCs w:val="28"/>
          <w:u w:val="single"/>
        </w:rPr>
        <w:drawing>
          <wp:anchor distT="0" distB="0" distL="114300" distR="114300" simplePos="0" relativeHeight="251659264" behindDoc="0" locked="0" layoutInCell="1" allowOverlap="1">
            <wp:simplePos x="0" y="0"/>
            <wp:positionH relativeFrom="column">
              <wp:posOffset>6037078</wp:posOffset>
            </wp:positionH>
            <wp:positionV relativeFrom="paragraph">
              <wp:posOffset>9303</wp:posOffset>
            </wp:positionV>
            <wp:extent cx="767759" cy="754911"/>
            <wp:effectExtent l="19050" t="0" r="0" b="0"/>
            <wp:wrapNone/>
            <wp:docPr id="3" name="Picture 2" descr="F:\EVERYTHING\Daily 5\Smarty_Pants_Kiddos_by_ScrappinDoodles\big_eyes_smartypant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VERYTHING\Daily 5\Smarty_Pants_Kiddos_by_ScrappinDoodles\big_eyes_smartypants9.jpg"/>
                    <pic:cNvPicPr>
                      <a:picLocks noChangeAspect="1" noChangeArrowheads="1"/>
                    </pic:cNvPicPr>
                  </pic:nvPicPr>
                  <pic:blipFill>
                    <a:blip r:embed="rId6" cstate="print"/>
                    <a:srcRect/>
                    <a:stretch>
                      <a:fillRect/>
                    </a:stretch>
                  </pic:blipFill>
                  <pic:spPr bwMode="auto">
                    <a:xfrm>
                      <a:off x="0" y="0"/>
                      <a:ext cx="767759" cy="754911"/>
                    </a:xfrm>
                    <a:prstGeom prst="rect">
                      <a:avLst/>
                    </a:prstGeom>
                    <a:noFill/>
                    <a:ln w="9525">
                      <a:noFill/>
                      <a:miter lim="800000"/>
                      <a:headEnd/>
                      <a:tailEnd/>
                    </a:ln>
                  </pic:spPr>
                </pic:pic>
              </a:graphicData>
            </a:graphic>
          </wp:anchor>
        </w:drawing>
      </w:r>
      <w:r w:rsidR="004A7BA2" w:rsidRPr="004A7BA2">
        <w:rPr>
          <w:rFonts w:ascii="Century Gothic" w:hAnsi="Century Gothic"/>
          <w:b/>
          <w:noProof/>
          <w:sz w:val="28"/>
          <w:szCs w:val="28"/>
          <w:u w:val="single"/>
        </w:rPr>
        <w:pict>
          <v:line id="_x0000_s1034" style="position:absolute;left:0;text-align:left;z-index:251656704;mso-position-horizontal-relative:text;mso-position-vertical-relative:page" from="-12pt,10.65pt" to="564pt,10.65pt" strokeweight="4.5pt">
            <v:stroke dashstyle="1 1" linestyle="thinThick"/>
            <w10:wrap anchory="page"/>
          </v:line>
        </w:pict>
      </w:r>
      <w:r w:rsidR="00596793">
        <w:rPr>
          <w:rFonts w:ascii="Kristen ITC" w:hAnsi="Kristen ITC"/>
          <w:b/>
          <w:sz w:val="48"/>
          <w:szCs w:val="48"/>
        </w:rPr>
        <w:t xml:space="preserve">          </w:t>
      </w:r>
    </w:p>
    <w:p w:rsidR="006337D8" w:rsidRPr="00B97CB0" w:rsidRDefault="00654AB4" w:rsidP="00446BBF">
      <w:pPr>
        <w:jc w:val="center"/>
        <w:rPr>
          <w:rFonts w:ascii="AbcTeacher" w:hAnsi="AbcTeacher"/>
          <w:b/>
          <w:sz w:val="40"/>
          <w:szCs w:val="40"/>
        </w:rPr>
      </w:pPr>
      <w:r>
        <w:rPr>
          <w:rFonts w:ascii="AbcTeacher" w:hAnsi="AbcTeacher"/>
          <w:b/>
          <w:sz w:val="40"/>
          <w:szCs w:val="40"/>
        </w:rPr>
        <w:t>Ms. Misselhorn’s M</w:t>
      </w:r>
      <w:r w:rsidR="00A753B7">
        <w:rPr>
          <w:rFonts w:ascii="AbcTeacher" w:hAnsi="AbcTeacher"/>
          <w:b/>
          <w:sz w:val="40"/>
          <w:szCs w:val="40"/>
        </w:rPr>
        <w:t>essages</w:t>
      </w:r>
      <w:r w:rsidR="001E37EB" w:rsidRPr="001E37EB">
        <w:rPr>
          <w:snapToGrid w:val="0"/>
          <w:color w:val="000000"/>
          <w:w w:val="0"/>
          <w:sz w:val="0"/>
          <w:szCs w:val="0"/>
          <w:u w:color="000000"/>
          <w:bdr w:val="none" w:sz="0" w:space="0" w:color="000000"/>
          <w:shd w:val="clear" w:color="000000" w:fill="000000"/>
        </w:rPr>
        <w:t xml:space="preserve"> </w:t>
      </w:r>
    </w:p>
    <w:p w:rsidR="001E37EB" w:rsidRPr="00B97CB0" w:rsidRDefault="005F1824" w:rsidP="001E37EB">
      <w:pPr>
        <w:jc w:val="center"/>
        <w:rPr>
          <w:rFonts w:ascii="AbcTeacher" w:hAnsi="AbcTeacher"/>
        </w:rPr>
      </w:pPr>
      <w:r>
        <w:rPr>
          <w:rFonts w:ascii="AbcTeacher" w:hAnsi="AbcTeacher"/>
        </w:rPr>
        <w:t>July 13, 2015</w:t>
      </w:r>
    </w:p>
    <w:p w:rsidR="00446BBF" w:rsidRPr="00446BBF" w:rsidRDefault="004A7BA2" w:rsidP="00446BBF">
      <w:pPr>
        <w:jc w:val="center"/>
        <w:rPr>
          <w:rFonts w:ascii="Century Gothic" w:hAnsi="Century Gothic"/>
          <w:b/>
          <w:sz w:val="32"/>
          <w:szCs w:val="32"/>
          <w:u w:val="single"/>
        </w:rPr>
      </w:pPr>
      <w:r w:rsidRPr="004A7BA2">
        <w:rPr>
          <w:rFonts w:ascii="Century Gothic" w:hAnsi="Century Gothic"/>
          <w:b/>
          <w:noProof/>
          <w:sz w:val="28"/>
          <w:szCs w:val="28"/>
          <w:u w:val="single"/>
        </w:rPr>
        <w:pict>
          <v:line id="_x0000_s1033" style="position:absolute;left:0;text-align:left;z-index:251655680;mso-position-vertical-relative:page" from="-12pt,77.85pt" to="561.75pt,77.85pt" strokeweight="4.5pt">
            <v:stroke dashstyle="1 1" linestyle="thinThick"/>
            <w10:wrap anchory="page"/>
          </v:line>
        </w:pict>
      </w:r>
    </w:p>
    <w:tbl>
      <w:tblPr>
        <w:tblW w:w="11610" w:type="dxa"/>
        <w:tblInd w:w="-396" w:type="dxa"/>
        <w:tblBorders>
          <w:insideV w:val="single" w:sz="4" w:space="0" w:color="auto"/>
        </w:tblBorders>
        <w:tblCellMar>
          <w:left w:w="144" w:type="dxa"/>
          <w:right w:w="144" w:type="dxa"/>
        </w:tblCellMar>
        <w:tblLook w:val="01E0"/>
      </w:tblPr>
      <w:tblGrid>
        <w:gridCol w:w="5892"/>
        <w:gridCol w:w="5718"/>
      </w:tblGrid>
      <w:tr w:rsidR="006337D8" w:rsidRPr="0046583C" w:rsidTr="00373E00">
        <w:trPr>
          <w:trHeight w:val="12951"/>
        </w:trPr>
        <w:tc>
          <w:tcPr>
            <w:tcW w:w="5940" w:type="dxa"/>
          </w:tcPr>
          <w:p w:rsidR="00714F4F" w:rsidRPr="0019665F" w:rsidRDefault="005F1824" w:rsidP="00714F4F">
            <w:pPr>
              <w:jc w:val="center"/>
              <w:rPr>
                <w:rFonts w:ascii="Century Gothic" w:hAnsi="Century Gothic"/>
                <w:b/>
                <w:u w:val="single"/>
              </w:rPr>
            </w:pPr>
            <w:r w:rsidRPr="0019665F">
              <w:rPr>
                <w:rFonts w:ascii="Century Gothic" w:hAnsi="Century Gothic"/>
                <w:b/>
                <w:u w:val="single"/>
              </w:rPr>
              <w:t>Important</w:t>
            </w:r>
          </w:p>
          <w:p w:rsidR="005F1824" w:rsidRPr="005F1824" w:rsidRDefault="005F1824" w:rsidP="005F1824">
            <w:pPr>
              <w:spacing w:before="100" w:beforeAutospacing="1"/>
              <w:rPr>
                <w:rFonts w:ascii="Century Gothic" w:hAnsi="Century Gothic"/>
                <w:sz w:val="22"/>
                <w:szCs w:val="22"/>
              </w:rPr>
            </w:pPr>
            <w:r w:rsidRPr="005F1824">
              <w:rPr>
                <w:rFonts w:ascii="Century Gothic" w:hAnsi="Century Gothic" w:cs="Arial"/>
                <w:color w:val="333333"/>
                <w:sz w:val="22"/>
                <w:szCs w:val="22"/>
              </w:rPr>
              <w:t>Physical Education For Grades 1-5:</w:t>
            </w:r>
          </w:p>
          <w:p w:rsidR="005F1824" w:rsidRPr="005F1824" w:rsidRDefault="005F1824" w:rsidP="005F1824">
            <w:pPr>
              <w:spacing w:before="100" w:beforeAutospacing="1"/>
              <w:rPr>
                <w:rFonts w:ascii="Century Gothic" w:hAnsi="Century Gothic"/>
                <w:sz w:val="22"/>
                <w:szCs w:val="22"/>
              </w:rPr>
            </w:pPr>
            <w:r w:rsidRPr="005F1824">
              <w:rPr>
                <w:rFonts w:ascii="Century Gothic" w:hAnsi="Century Gothic" w:cs="Arial"/>
                <w:color w:val="333333"/>
                <w:sz w:val="22"/>
                <w:szCs w:val="22"/>
              </w:rPr>
              <w:t xml:space="preserve">Athletic shoes / </w:t>
            </w:r>
            <w:r w:rsidRPr="005F1824">
              <w:rPr>
                <w:rFonts w:ascii="Century Gothic" w:hAnsi="Century Gothic" w:cs="Arial"/>
                <w:sz w:val="22"/>
                <w:szCs w:val="22"/>
              </w:rPr>
              <w:t>sneakers are the only requirement for participation in Physical Education class! They are designed to provide support and safety that no other shoes can provide when children are running and jumping. Please help your child remember to wear their shoes or pack them in their book bag on their PE day. </w:t>
            </w:r>
          </w:p>
          <w:p w:rsidR="005F1824" w:rsidRPr="005F1824" w:rsidRDefault="005F1824" w:rsidP="005F1824">
            <w:pPr>
              <w:spacing w:before="100" w:beforeAutospacing="1"/>
              <w:rPr>
                <w:rFonts w:ascii="Century Gothic" w:hAnsi="Century Gothic"/>
                <w:sz w:val="22"/>
                <w:szCs w:val="22"/>
              </w:rPr>
            </w:pPr>
            <w:r w:rsidRPr="005F1824">
              <w:rPr>
                <w:rFonts w:ascii="Century Gothic" w:hAnsi="Century Gothic" w:cs="Arial"/>
                <w:sz w:val="22"/>
                <w:szCs w:val="22"/>
              </w:rPr>
              <w:t>If there is a time your child will not be wearing sneakers (lost sneaker, outgrown sneakers) please send in a note or email to explain the situation. </w:t>
            </w:r>
          </w:p>
          <w:p w:rsidR="005F1824" w:rsidRPr="005F1824" w:rsidRDefault="005F1824" w:rsidP="005F1824">
            <w:pPr>
              <w:spacing w:before="100" w:beforeAutospacing="1"/>
              <w:rPr>
                <w:rFonts w:ascii="Century Gothic" w:hAnsi="Century Gothic"/>
                <w:sz w:val="22"/>
                <w:szCs w:val="22"/>
              </w:rPr>
            </w:pPr>
            <w:r w:rsidRPr="005F1824">
              <w:rPr>
                <w:rFonts w:ascii="Century Gothic" w:hAnsi="Century Gothic" w:cs="Arial"/>
                <w:sz w:val="22"/>
                <w:szCs w:val="22"/>
              </w:rPr>
              <w:t>Since we do not change clothing for PE class it is also suggested that students wear comfortable clothing that they can move in easily. Pants that fall down or dresses with no shorts underneath tend to hinder the student's overall ability to participate fully in class.</w:t>
            </w:r>
            <w:r w:rsidR="00274F3D">
              <w:rPr>
                <w:rFonts w:ascii="Century Gothic" w:hAnsi="Century Gothic" w:cs="Arial"/>
                <w:sz w:val="22"/>
                <w:szCs w:val="22"/>
              </w:rPr>
              <w:t xml:space="preserve">  From, Coach B.</w:t>
            </w:r>
          </w:p>
          <w:p w:rsidR="005F1824" w:rsidRPr="005F1824" w:rsidRDefault="005F1824" w:rsidP="005F1824">
            <w:pPr>
              <w:jc w:val="center"/>
              <w:rPr>
                <w:rFonts w:ascii="Century Gothic" w:hAnsi="Century Gothic"/>
                <w:b/>
                <w:sz w:val="28"/>
                <w:szCs w:val="28"/>
                <w:u w:val="single"/>
              </w:rPr>
            </w:pPr>
            <w:r>
              <w:rPr>
                <w:rFonts w:ascii="Century Gothic" w:hAnsi="Century Gothic"/>
                <w:noProof/>
                <w:sz w:val="20"/>
                <w:szCs w:val="20"/>
              </w:rPr>
              <w:pict>
                <v:shapetype id="_x0000_t32" coordsize="21600,21600" o:spt="32" o:oned="t" path="m,l21600,21600e" filled="f">
                  <v:path arrowok="t" fillok="f" o:connecttype="none"/>
                  <o:lock v:ext="edit" shapetype="t"/>
                </v:shapetype>
                <v:shape id="_x0000_s1035" type="#_x0000_t32" style="position:absolute;left:0;text-align:left;margin-left:-4.5pt;margin-top:13.45pt;width:275.45pt;height:0;z-index:251660288" o:connectortype="straight" strokeweight="2.25pt">
                  <v:stroke dashstyle="dashDot"/>
                </v:shape>
              </w:pict>
            </w:r>
          </w:p>
          <w:p w:rsidR="005D5644" w:rsidRDefault="005D5644" w:rsidP="003E7450">
            <w:pPr>
              <w:rPr>
                <w:rFonts w:ascii="Century Gothic" w:hAnsi="Century Gothic"/>
                <w:sz w:val="20"/>
                <w:szCs w:val="20"/>
              </w:rPr>
            </w:pPr>
          </w:p>
          <w:p w:rsidR="001E37EB" w:rsidRPr="00630A1F" w:rsidRDefault="005F1824" w:rsidP="00630A1F">
            <w:pPr>
              <w:rPr>
                <w:rFonts w:ascii="Century Gothic" w:hAnsi="Century Gothic"/>
                <w:sz w:val="22"/>
                <w:szCs w:val="22"/>
              </w:rPr>
            </w:pPr>
            <w:r w:rsidRPr="009D5BF5">
              <w:rPr>
                <w:rFonts w:ascii="Georgia" w:hAnsi="Georgia"/>
              </w:rPr>
              <w:t xml:space="preserve">We had a </w:t>
            </w:r>
            <w:r w:rsidRPr="009D5BF5">
              <w:rPr>
                <w:rFonts w:ascii="Georgia" w:hAnsi="Georgia"/>
                <w:u w:val="single"/>
              </w:rPr>
              <w:t>fantastic</w:t>
            </w:r>
            <w:r w:rsidRPr="009D5BF5">
              <w:rPr>
                <w:rFonts w:ascii="Georgia" w:hAnsi="Georgia"/>
              </w:rPr>
              <w:t xml:space="preserve"> first week of school!  </w:t>
            </w:r>
            <w:r>
              <w:rPr>
                <w:rFonts w:ascii="Georgia" w:hAnsi="Georgia"/>
              </w:rPr>
              <w:t>The children are learning our classroom routines and procedures.</w:t>
            </w:r>
            <w:r w:rsidRPr="009D5BF5">
              <w:rPr>
                <w:rFonts w:ascii="Georgia" w:hAnsi="Georgia" w:cs="Arial"/>
              </w:rPr>
              <w:t xml:space="preserve"> Thanks for all the supplies</w:t>
            </w:r>
            <w:r>
              <w:rPr>
                <w:rFonts w:ascii="Georgia" w:hAnsi="Georgia" w:cs="Arial"/>
              </w:rPr>
              <w:t xml:space="preserve"> and wish list items!!!  We really appreciate it!!! </w:t>
            </w:r>
          </w:p>
          <w:p w:rsidR="00726C64" w:rsidRPr="00630A1F" w:rsidRDefault="005D5644" w:rsidP="00630A1F">
            <w:pPr>
              <w:rPr>
                <w:rFonts w:ascii="Century Gothic" w:hAnsi="Century Gothic"/>
                <w:sz w:val="20"/>
                <w:szCs w:val="20"/>
              </w:rPr>
            </w:pPr>
            <w:r w:rsidRPr="00630A1F">
              <w:rPr>
                <w:rFonts w:ascii="Century Gothic" w:hAnsi="Century Gothic"/>
                <w:sz w:val="20"/>
                <w:szCs w:val="20"/>
              </w:rPr>
              <w:t xml:space="preserve"> </w:t>
            </w:r>
          </w:p>
          <w:p w:rsidR="005F1824" w:rsidRDefault="005F1824" w:rsidP="00630A1F">
            <w:pPr>
              <w:rPr>
                <w:rFonts w:ascii="Century Gothic" w:hAnsi="Century Gothic"/>
                <w:sz w:val="22"/>
                <w:szCs w:val="22"/>
              </w:rPr>
            </w:pPr>
          </w:p>
          <w:p w:rsidR="00931D93" w:rsidRDefault="00931D93" w:rsidP="00630A1F">
            <w:pPr>
              <w:rPr>
                <w:rFonts w:ascii="Huxtable" w:hAnsi="Huxtable"/>
                <w:sz w:val="22"/>
                <w:szCs w:val="22"/>
              </w:rPr>
            </w:pPr>
            <w:r w:rsidRPr="0019665F">
              <w:rPr>
                <w:rFonts w:ascii="Huxtable" w:hAnsi="Huxtable"/>
                <w:sz w:val="22"/>
                <w:szCs w:val="22"/>
              </w:rPr>
              <w:t xml:space="preserve">Students </w:t>
            </w:r>
            <w:r w:rsidRPr="0019665F">
              <w:rPr>
                <w:rFonts w:ascii="Huxtable" w:hAnsi="Huxtable"/>
                <w:b/>
                <w:sz w:val="22"/>
                <w:szCs w:val="22"/>
                <w:u w:val="single"/>
              </w:rPr>
              <w:t>cannot play</w:t>
            </w:r>
            <w:r w:rsidRPr="0019665F">
              <w:rPr>
                <w:rFonts w:ascii="Huxtable" w:hAnsi="Huxtable"/>
                <w:sz w:val="22"/>
                <w:szCs w:val="22"/>
              </w:rPr>
              <w:t xml:space="preserve"> on the climbing </w:t>
            </w:r>
            <w:r w:rsidR="00AD4BA2" w:rsidRPr="0019665F">
              <w:rPr>
                <w:rFonts w:ascii="Huxtable" w:hAnsi="Huxtable"/>
                <w:sz w:val="22"/>
                <w:szCs w:val="22"/>
              </w:rPr>
              <w:t>equipment on our playgrounds while wearing sandals or open-toed shoes.  I would recommend leaving a pair of sneakers in your child’</w:t>
            </w:r>
            <w:r w:rsidR="00714F4F" w:rsidRPr="0019665F">
              <w:rPr>
                <w:rFonts w:ascii="Huxtable" w:hAnsi="Huxtable"/>
                <w:sz w:val="22"/>
                <w:szCs w:val="22"/>
              </w:rPr>
              <w:t>s backpack, if you can, so your</w:t>
            </w:r>
            <w:r w:rsidR="00AD4BA2" w:rsidRPr="0019665F">
              <w:rPr>
                <w:rFonts w:ascii="Huxtable" w:hAnsi="Huxtable"/>
                <w:sz w:val="22"/>
                <w:szCs w:val="22"/>
              </w:rPr>
              <w:t xml:space="preserve"> child can change shoes if needed.  Thanks!</w:t>
            </w:r>
          </w:p>
          <w:p w:rsidR="0019665F" w:rsidRDefault="0019665F" w:rsidP="00630A1F">
            <w:pPr>
              <w:rPr>
                <w:rFonts w:ascii="Huxtable" w:hAnsi="Huxtable"/>
                <w:sz w:val="22"/>
                <w:szCs w:val="22"/>
              </w:rPr>
            </w:pPr>
          </w:p>
          <w:p w:rsidR="0019665F" w:rsidRPr="0019665F" w:rsidRDefault="0019665F" w:rsidP="0019665F">
            <w:pPr>
              <w:jc w:val="center"/>
              <w:rPr>
                <w:rFonts w:ascii="Century Gothic" w:hAnsi="Century Gothic"/>
                <w:b/>
                <w:sz w:val="22"/>
                <w:szCs w:val="22"/>
                <w:u w:val="single"/>
              </w:rPr>
            </w:pPr>
            <w:r w:rsidRPr="0019665F">
              <w:rPr>
                <w:rFonts w:ascii="Century Gothic" w:hAnsi="Century Gothic"/>
                <w:b/>
                <w:sz w:val="22"/>
                <w:szCs w:val="22"/>
                <w:u w:val="single"/>
              </w:rPr>
              <w:t>Behavior System</w:t>
            </w:r>
          </w:p>
          <w:p w:rsidR="0019665F" w:rsidRPr="0019665F" w:rsidRDefault="0019665F" w:rsidP="0019665F">
            <w:pPr>
              <w:numPr>
                <w:ilvl w:val="0"/>
                <w:numId w:val="2"/>
              </w:numPr>
              <w:shd w:val="clear" w:color="auto" w:fill="FFFFFF"/>
              <w:ind w:left="0"/>
              <w:rPr>
                <w:rStyle w:val="tgc"/>
                <w:rFonts w:ascii="Century Gothic" w:hAnsi="Century Gothic" w:cs="Arial"/>
                <w:color w:val="222222"/>
                <w:sz w:val="22"/>
                <w:szCs w:val="22"/>
              </w:rPr>
            </w:pPr>
            <w:r w:rsidRPr="0019665F">
              <w:rPr>
                <w:rFonts w:ascii="Century Gothic" w:hAnsi="Century Gothic"/>
                <w:sz w:val="22"/>
                <w:szCs w:val="22"/>
              </w:rPr>
              <w:t xml:space="preserve">This year, Harris Creek is using PBIS to promote positive behavior. </w:t>
            </w:r>
            <w:r w:rsidRPr="0019665F">
              <w:rPr>
                <w:rStyle w:val="tgc"/>
                <w:rFonts w:ascii="Century Gothic" w:hAnsi="Century Gothic" w:cs="Arial"/>
                <w:color w:val="222222"/>
                <w:sz w:val="22"/>
                <w:szCs w:val="22"/>
              </w:rPr>
              <w:t>Positive Behavior Interventions and Supports (</w:t>
            </w:r>
            <w:r w:rsidRPr="0019665F">
              <w:rPr>
                <w:rStyle w:val="tgc"/>
                <w:rFonts w:ascii="Century Gothic" w:hAnsi="Century Gothic" w:cs="Arial"/>
                <w:b/>
                <w:bCs/>
                <w:color w:val="222222"/>
                <w:sz w:val="22"/>
                <w:szCs w:val="22"/>
              </w:rPr>
              <w:t>PBIS</w:t>
            </w:r>
            <w:r w:rsidRPr="0019665F">
              <w:rPr>
                <w:rStyle w:val="tgc"/>
                <w:rFonts w:ascii="Century Gothic" w:hAnsi="Century Gothic" w:cs="Arial"/>
                <w:color w:val="222222"/>
                <w:sz w:val="22"/>
                <w:szCs w:val="22"/>
              </w:rPr>
              <w:t>) is a proactive approach to establishing the behavioral supports and social culture and needed for all students in a school to achieve social, emotional and academic success.</w:t>
            </w:r>
          </w:p>
          <w:p w:rsidR="0019665F" w:rsidRPr="0019665F" w:rsidRDefault="0019665F" w:rsidP="0019665F">
            <w:pPr>
              <w:numPr>
                <w:ilvl w:val="0"/>
                <w:numId w:val="2"/>
              </w:numPr>
              <w:shd w:val="clear" w:color="auto" w:fill="FFFFFF"/>
              <w:ind w:left="0"/>
              <w:rPr>
                <w:rFonts w:ascii="Century Gothic" w:hAnsi="Century Gothic" w:cs="Arial"/>
                <w:color w:val="222222"/>
                <w:sz w:val="22"/>
                <w:szCs w:val="22"/>
              </w:rPr>
            </w:pPr>
            <w:r w:rsidRPr="0019665F">
              <w:rPr>
                <w:rFonts w:ascii="Century Gothic" w:hAnsi="Century Gothic"/>
                <w:sz w:val="22"/>
                <w:szCs w:val="22"/>
              </w:rPr>
              <w:t>We will not be using the color system in our class this year.</w:t>
            </w:r>
            <w:r w:rsidRPr="0019665F">
              <w:rPr>
                <w:rFonts w:ascii="Century Gothic" w:hAnsi="Century Gothic" w:cs="Arial"/>
                <w:color w:val="222222"/>
                <w:sz w:val="22"/>
                <w:szCs w:val="22"/>
              </w:rPr>
              <w:t xml:space="preserve">  We will be using positive notes to praise children who are following the rules.  We will also communicate to parents if rules are not being followed.  We will discuss PBIS in more detail at Open House.  </w:t>
            </w:r>
            <w:r w:rsidRPr="0019665F">
              <w:rPr>
                <w:rFonts w:ascii="Century Gothic" w:hAnsi="Century Gothic" w:cs="Arial"/>
                <w:color w:val="222222"/>
                <w:sz w:val="22"/>
                <w:szCs w:val="22"/>
              </w:rPr>
              <w:sym w:font="Wingdings" w:char="F04A"/>
            </w:r>
          </w:p>
          <w:p w:rsidR="0019665F" w:rsidRPr="0019665F" w:rsidRDefault="0019665F" w:rsidP="00630A1F">
            <w:pPr>
              <w:rPr>
                <w:rFonts w:ascii="Huxtable" w:hAnsi="Huxtable"/>
                <w:sz w:val="22"/>
                <w:szCs w:val="22"/>
              </w:rPr>
            </w:pPr>
          </w:p>
          <w:p w:rsidR="00714F4F" w:rsidRPr="00464F36" w:rsidRDefault="00714F4F" w:rsidP="005D5644">
            <w:pPr>
              <w:rPr>
                <w:rFonts w:ascii="Century Gothic" w:hAnsi="Century Gothic"/>
                <w:sz w:val="22"/>
                <w:szCs w:val="22"/>
              </w:rPr>
            </w:pPr>
          </w:p>
          <w:p w:rsidR="00B97CB0" w:rsidRDefault="00B97CB0" w:rsidP="005D5644">
            <w:pPr>
              <w:rPr>
                <w:rFonts w:ascii="Century Gothic" w:hAnsi="Century Gothic"/>
                <w:sz w:val="20"/>
                <w:szCs w:val="20"/>
              </w:rPr>
            </w:pPr>
          </w:p>
          <w:p w:rsidR="00630A1F" w:rsidRDefault="00630A1F" w:rsidP="00364D14">
            <w:pPr>
              <w:rPr>
                <w:rFonts w:ascii="Blue Highway D Type" w:hAnsi="Blue Highway D Type"/>
              </w:rPr>
            </w:pPr>
          </w:p>
          <w:p w:rsidR="009D5BF5" w:rsidRPr="00030530" w:rsidRDefault="009D5BF5" w:rsidP="009D5BF5">
            <w:pPr>
              <w:pStyle w:val="BodyText-Professional"/>
              <w:rPr>
                <w:rFonts w:ascii="Blue Highway D Type" w:hAnsi="Blue Highway D Type"/>
              </w:rPr>
            </w:pPr>
          </w:p>
        </w:tc>
        <w:tc>
          <w:tcPr>
            <w:tcW w:w="5670" w:type="dxa"/>
          </w:tcPr>
          <w:p w:rsidR="00451A93" w:rsidRPr="0019665F" w:rsidRDefault="00451A93" w:rsidP="0046583C">
            <w:pPr>
              <w:jc w:val="center"/>
              <w:rPr>
                <w:rFonts w:ascii="Century Gothic" w:hAnsi="Century Gothic"/>
                <w:b/>
                <w:u w:val="single"/>
              </w:rPr>
            </w:pPr>
            <w:r w:rsidRPr="0019665F">
              <w:rPr>
                <w:rFonts w:ascii="Century Gothic" w:hAnsi="Century Gothic"/>
                <w:b/>
                <w:u w:val="single"/>
              </w:rPr>
              <w:lastRenderedPageBreak/>
              <w:t>Reminders</w:t>
            </w:r>
          </w:p>
          <w:p w:rsidR="00451A93" w:rsidRPr="0046583C" w:rsidRDefault="00451A93" w:rsidP="0046583C">
            <w:pPr>
              <w:jc w:val="center"/>
              <w:rPr>
                <w:rFonts w:ascii="Century Gothic" w:hAnsi="Century Gothic"/>
                <w:b/>
                <w:sz w:val="16"/>
                <w:szCs w:val="16"/>
                <w:u w:val="single"/>
              </w:rPr>
            </w:pPr>
          </w:p>
          <w:p w:rsidR="0019665F" w:rsidRDefault="00020328" w:rsidP="00030530">
            <w:pPr>
              <w:spacing w:line="360" w:lineRule="auto"/>
              <w:rPr>
                <w:rFonts w:ascii="Century Gothic" w:hAnsi="Century Gothic"/>
                <w:sz w:val="16"/>
                <w:szCs w:val="16"/>
              </w:rPr>
            </w:pPr>
            <w:r>
              <w:rPr>
                <w:rFonts w:ascii="Century Gothic" w:hAnsi="Century Gothic"/>
                <w:sz w:val="22"/>
                <w:szCs w:val="22"/>
              </w:rPr>
              <w:t xml:space="preserve"> </w:t>
            </w:r>
            <w:r w:rsidR="001E37EB" w:rsidRPr="001E37EB">
              <w:rPr>
                <w:rFonts w:ascii="Century Gothic" w:hAnsi="Century Gothic"/>
                <w:b/>
                <w:sz w:val="22"/>
                <w:szCs w:val="22"/>
              </w:rPr>
              <w:t xml:space="preserve">August </w:t>
            </w:r>
            <w:r w:rsidR="0019665F">
              <w:rPr>
                <w:rFonts w:ascii="Century Gothic" w:hAnsi="Century Gothic"/>
                <w:b/>
                <w:sz w:val="22"/>
                <w:szCs w:val="22"/>
              </w:rPr>
              <w:t>27th</w:t>
            </w:r>
            <w:r w:rsidR="001E37EB">
              <w:rPr>
                <w:rFonts w:ascii="Century Gothic" w:hAnsi="Century Gothic"/>
                <w:sz w:val="22"/>
                <w:szCs w:val="22"/>
              </w:rPr>
              <w:t xml:space="preserve">- </w:t>
            </w:r>
            <w:r w:rsidR="0019665F">
              <w:rPr>
                <w:rFonts w:ascii="Century Gothic" w:hAnsi="Century Gothic"/>
                <w:sz w:val="22"/>
                <w:szCs w:val="22"/>
              </w:rPr>
              <w:t>Open House</w:t>
            </w:r>
          </w:p>
          <w:p w:rsidR="00274F3D" w:rsidRDefault="001E37EB" w:rsidP="00274F3D">
            <w:pPr>
              <w:spacing w:line="360" w:lineRule="auto"/>
              <w:rPr>
                <w:rFonts w:ascii="Century Gothic" w:hAnsi="Century Gothic"/>
                <w:sz w:val="22"/>
                <w:szCs w:val="22"/>
              </w:rPr>
            </w:pPr>
            <w:r>
              <w:rPr>
                <w:rFonts w:ascii="Century Gothic" w:hAnsi="Century Gothic"/>
                <w:sz w:val="22"/>
                <w:szCs w:val="22"/>
              </w:rPr>
              <w:t xml:space="preserve"> </w:t>
            </w:r>
          </w:p>
          <w:p w:rsidR="005D5644" w:rsidRPr="00274F3D" w:rsidRDefault="00D34DE8" w:rsidP="00274F3D">
            <w:pPr>
              <w:spacing w:line="360" w:lineRule="auto"/>
              <w:jc w:val="center"/>
              <w:rPr>
                <w:rFonts w:ascii="Century Gothic" w:hAnsi="Century Gothic"/>
                <w:sz w:val="22"/>
                <w:szCs w:val="22"/>
              </w:rPr>
            </w:pPr>
            <w:r w:rsidRPr="0019665F">
              <w:rPr>
                <w:rFonts w:ascii="Century Gothic" w:hAnsi="Century Gothic"/>
                <w:b/>
                <w:u w:val="single"/>
              </w:rPr>
              <w:t xml:space="preserve">Our </w:t>
            </w:r>
            <w:r w:rsidR="005D5644" w:rsidRPr="0019665F">
              <w:rPr>
                <w:rFonts w:ascii="Century Gothic" w:hAnsi="Century Gothic"/>
                <w:b/>
                <w:u w:val="single"/>
              </w:rPr>
              <w:t>Focus</w:t>
            </w:r>
          </w:p>
          <w:p w:rsidR="005D5644" w:rsidRPr="0046583C" w:rsidRDefault="005D5644" w:rsidP="0046583C">
            <w:pPr>
              <w:jc w:val="center"/>
              <w:rPr>
                <w:rFonts w:ascii="Century Gothic" w:hAnsi="Century Gothic"/>
                <w:b/>
                <w:sz w:val="16"/>
                <w:szCs w:val="16"/>
                <w:u w:val="single"/>
              </w:rPr>
            </w:pPr>
          </w:p>
          <w:p w:rsidR="007804D4" w:rsidRDefault="005D5644" w:rsidP="005D5644">
            <w:pPr>
              <w:rPr>
                <w:rFonts w:ascii="Century Gothic" w:hAnsi="Century Gothic"/>
                <w:sz w:val="20"/>
                <w:szCs w:val="20"/>
              </w:rPr>
            </w:pPr>
            <w:r w:rsidRPr="00030530">
              <w:rPr>
                <w:rFonts w:ascii="Century Gothic" w:hAnsi="Century Gothic"/>
                <w:b/>
                <w:sz w:val="20"/>
                <w:szCs w:val="20"/>
              </w:rPr>
              <w:t>Reading –</w:t>
            </w:r>
            <w:r w:rsidR="007804D4">
              <w:rPr>
                <w:rFonts w:ascii="Century Gothic" w:hAnsi="Century Gothic"/>
                <w:b/>
                <w:sz w:val="20"/>
                <w:szCs w:val="20"/>
              </w:rPr>
              <w:t xml:space="preserve"> </w:t>
            </w:r>
            <w:r w:rsidR="005F1824" w:rsidRPr="005F1824">
              <w:rPr>
                <w:rFonts w:ascii="Century Gothic" w:hAnsi="Century Gothic"/>
                <w:sz w:val="22"/>
                <w:szCs w:val="22"/>
              </w:rPr>
              <w:t>Retell stories using details.</w:t>
            </w:r>
          </w:p>
          <w:p w:rsidR="007804D4" w:rsidRPr="007804D4" w:rsidRDefault="007804D4" w:rsidP="005D5644">
            <w:pPr>
              <w:rPr>
                <w:rFonts w:ascii="Century Gothic" w:hAnsi="Century Gothic"/>
                <w:sz w:val="20"/>
                <w:szCs w:val="20"/>
              </w:rPr>
            </w:pPr>
          </w:p>
          <w:p w:rsidR="005D5644" w:rsidRPr="005F1824" w:rsidRDefault="005D5644" w:rsidP="005D5644">
            <w:pPr>
              <w:rPr>
                <w:rFonts w:ascii="Century Gothic" w:hAnsi="Century Gothic"/>
                <w:sz w:val="22"/>
                <w:szCs w:val="22"/>
              </w:rPr>
            </w:pPr>
            <w:r w:rsidRPr="00030530">
              <w:rPr>
                <w:rFonts w:ascii="Century Gothic" w:hAnsi="Century Gothic"/>
                <w:b/>
                <w:sz w:val="20"/>
                <w:szCs w:val="20"/>
              </w:rPr>
              <w:t xml:space="preserve">Writing – </w:t>
            </w:r>
            <w:r w:rsidR="005F1824" w:rsidRPr="005F1824">
              <w:rPr>
                <w:rFonts w:ascii="Century Gothic" w:hAnsi="Century Gothic"/>
                <w:sz w:val="22"/>
                <w:szCs w:val="22"/>
              </w:rPr>
              <w:t>Review writing conventions.</w:t>
            </w:r>
          </w:p>
          <w:p w:rsidR="005D5644" w:rsidRPr="005F1824" w:rsidRDefault="005D5644" w:rsidP="005D5644">
            <w:pPr>
              <w:rPr>
                <w:rFonts w:ascii="Century Gothic" w:hAnsi="Century Gothic"/>
                <w:sz w:val="22"/>
                <w:szCs w:val="22"/>
              </w:rPr>
            </w:pPr>
          </w:p>
          <w:p w:rsidR="007804D4" w:rsidRPr="005F1824" w:rsidRDefault="005D5644" w:rsidP="005F1824">
            <w:pPr>
              <w:rPr>
                <w:rFonts w:ascii="Century Gothic" w:hAnsi="Century Gothic"/>
                <w:sz w:val="22"/>
                <w:szCs w:val="22"/>
              </w:rPr>
            </w:pPr>
            <w:r w:rsidRPr="00030530">
              <w:rPr>
                <w:rFonts w:ascii="Century Gothic" w:hAnsi="Century Gothic"/>
                <w:b/>
                <w:sz w:val="20"/>
                <w:szCs w:val="20"/>
              </w:rPr>
              <w:t xml:space="preserve">Math </w:t>
            </w:r>
            <w:r w:rsidRPr="007804D4">
              <w:rPr>
                <w:rFonts w:ascii="Century Gothic" w:hAnsi="Century Gothic"/>
                <w:sz w:val="20"/>
                <w:szCs w:val="20"/>
              </w:rPr>
              <w:t xml:space="preserve">– </w:t>
            </w:r>
            <w:r w:rsidR="005F1824" w:rsidRPr="005F1824">
              <w:rPr>
                <w:rFonts w:ascii="Century Gothic" w:hAnsi="Century Gothic" w:cs="Arial"/>
                <w:color w:val="111111"/>
                <w:sz w:val="22"/>
                <w:szCs w:val="22"/>
              </w:rPr>
              <w:t>Count to 120, starting at any number less than 120. In this range, read and write numerals and represent a number of objects with a written numeral.</w:t>
            </w:r>
          </w:p>
          <w:p w:rsidR="005D5644" w:rsidRPr="00030530" w:rsidRDefault="00373E00" w:rsidP="005D5644">
            <w:pPr>
              <w:rPr>
                <w:rFonts w:ascii="Century Gothic" w:hAnsi="Century Gothic"/>
                <w:sz w:val="20"/>
                <w:szCs w:val="20"/>
              </w:rPr>
            </w:pPr>
            <w:r>
              <w:rPr>
                <w:rFonts w:ascii="Century Gothic" w:hAnsi="Century Gothic"/>
                <w:sz w:val="20"/>
                <w:szCs w:val="20"/>
              </w:rPr>
              <w:t xml:space="preserve"> </w:t>
            </w:r>
          </w:p>
          <w:p w:rsidR="005D5644" w:rsidRPr="00030530" w:rsidRDefault="005D5644" w:rsidP="005D5644">
            <w:pPr>
              <w:rPr>
                <w:rFonts w:ascii="Century Gothic" w:hAnsi="Century Gothic"/>
                <w:sz w:val="20"/>
                <w:szCs w:val="20"/>
              </w:rPr>
            </w:pPr>
            <w:r w:rsidRPr="00030530">
              <w:rPr>
                <w:rFonts w:ascii="Century Gothic" w:hAnsi="Century Gothic"/>
                <w:b/>
                <w:sz w:val="20"/>
                <w:szCs w:val="20"/>
              </w:rPr>
              <w:t xml:space="preserve">Social Studies – </w:t>
            </w:r>
            <w:r w:rsidRPr="00030530">
              <w:rPr>
                <w:rFonts w:ascii="Century Gothic" w:hAnsi="Century Gothic"/>
                <w:sz w:val="20"/>
                <w:szCs w:val="20"/>
              </w:rPr>
              <w:t xml:space="preserve">Safety procedures; </w:t>
            </w:r>
            <w:r w:rsidR="00D35EB9" w:rsidRPr="00030530">
              <w:rPr>
                <w:rFonts w:ascii="Century Gothic" w:hAnsi="Century Gothic"/>
                <w:sz w:val="20"/>
                <w:szCs w:val="20"/>
              </w:rPr>
              <w:t>Classroom and school rules; building classroom community.</w:t>
            </w:r>
          </w:p>
          <w:p w:rsidR="005D5644" w:rsidRPr="007455D4" w:rsidRDefault="007455D4" w:rsidP="00F71375">
            <w:pPr>
              <w:rPr>
                <w:rFonts w:ascii="Century Gothic" w:hAnsi="Century Gothic"/>
                <w:sz w:val="28"/>
                <w:szCs w:val="28"/>
              </w:rPr>
            </w:pPr>
            <w:r>
              <w:rPr>
                <w:rFonts w:ascii="Century Gothic" w:hAnsi="Century Gothic"/>
                <w:sz w:val="28"/>
                <w:szCs w:val="28"/>
              </w:rPr>
              <w:t>~~~~~~~~~~~~~~~~~~~~~~~~~~~~~~~~</w:t>
            </w:r>
          </w:p>
          <w:p w:rsidR="00373E00" w:rsidRPr="0046583C" w:rsidRDefault="00373E00" w:rsidP="0046583C">
            <w:pPr>
              <w:jc w:val="center"/>
              <w:rPr>
                <w:rFonts w:ascii="Century Gothic" w:hAnsi="Century Gothic"/>
                <w:b/>
                <w:sz w:val="16"/>
                <w:szCs w:val="16"/>
                <w:u w:val="single"/>
              </w:rPr>
            </w:pPr>
          </w:p>
          <w:p w:rsidR="00B267D8" w:rsidRDefault="005D5644" w:rsidP="005D5644">
            <w:pPr>
              <w:rPr>
                <w:rFonts w:ascii="Century Gothic" w:hAnsi="Century Gothic"/>
                <w:sz w:val="20"/>
                <w:szCs w:val="20"/>
              </w:rPr>
            </w:pPr>
            <w:r w:rsidRPr="0046583C">
              <w:rPr>
                <w:rFonts w:ascii="Century Gothic" w:hAnsi="Century Gothic"/>
                <w:sz w:val="22"/>
                <w:szCs w:val="22"/>
              </w:rPr>
              <w:t xml:space="preserve">          </w:t>
            </w:r>
            <w:r w:rsidR="00B267D8" w:rsidRPr="00373E00">
              <w:rPr>
                <w:rFonts w:ascii="Century Gothic" w:hAnsi="Century Gothic"/>
                <w:b/>
                <w:sz w:val="20"/>
                <w:szCs w:val="20"/>
                <w:u w:val="single"/>
              </w:rPr>
              <w:t>Also,</w:t>
            </w:r>
            <w:r w:rsidRPr="00373E00">
              <w:rPr>
                <w:rFonts w:ascii="Century Gothic" w:hAnsi="Century Gothic"/>
                <w:b/>
                <w:sz w:val="20"/>
                <w:szCs w:val="20"/>
                <w:u w:val="single"/>
              </w:rPr>
              <w:t xml:space="preserve"> don’t forget your child’s snack everyday</w:t>
            </w:r>
            <w:r w:rsidRPr="00373E00">
              <w:rPr>
                <w:rFonts w:ascii="Century Gothic" w:hAnsi="Century Gothic"/>
                <w:sz w:val="20"/>
                <w:szCs w:val="20"/>
              </w:rPr>
              <w:t xml:space="preserve">. </w:t>
            </w:r>
            <w:r w:rsidR="00B97CB0" w:rsidRPr="00373E00">
              <w:rPr>
                <w:rFonts w:ascii="Century Gothic" w:hAnsi="Century Gothic"/>
                <w:sz w:val="20"/>
                <w:szCs w:val="20"/>
              </w:rPr>
              <w:t>We have snack at 10</w:t>
            </w:r>
            <w:r w:rsidR="00630A1F">
              <w:rPr>
                <w:rFonts w:ascii="Century Gothic" w:hAnsi="Century Gothic"/>
                <w:sz w:val="20"/>
                <w:szCs w:val="20"/>
              </w:rPr>
              <w:t xml:space="preserve">:15 </w:t>
            </w:r>
            <w:r w:rsidR="00B97CB0" w:rsidRPr="00373E00">
              <w:rPr>
                <w:rFonts w:ascii="Century Gothic" w:hAnsi="Century Gothic"/>
                <w:sz w:val="20"/>
                <w:szCs w:val="20"/>
              </w:rPr>
              <w:t xml:space="preserve">am.  </w:t>
            </w:r>
            <w:r w:rsidRPr="00373E00">
              <w:rPr>
                <w:rFonts w:ascii="Century Gothic" w:hAnsi="Century Gothic"/>
                <w:sz w:val="20"/>
                <w:szCs w:val="20"/>
              </w:rPr>
              <w:t xml:space="preserve">Try to make it healthy: granola bars, fruits, veggies, cheese sticks, crackers. </w:t>
            </w:r>
            <w:r w:rsidRPr="00373E00">
              <w:rPr>
                <w:rFonts w:ascii="Century Gothic" w:hAnsi="Century Gothic"/>
                <w:sz w:val="20"/>
                <w:szCs w:val="20"/>
                <w:u w:val="single"/>
              </w:rPr>
              <w:t>No candy</w:t>
            </w:r>
            <w:r w:rsidR="0008611A" w:rsidRPr="00373E00">
              <w:rPr>
                <w:rFonts w:ascii="Century Gothic" w:hAnsi="Century Gothic"/>
                <w:sz w:val="20"/>
                <w:szCs w:val="20"/>
              </w:rPr>
              <w:t xml:space="preserve"> </w:t>
            </w:r>
            <w:r w:rsidRPr="00373E00">
              <w:rPr>
                <w:rFonts w:ascii="Century Gothic" w:hAnsi="Century Gothic"/>
                <w:sz w:val="20"/>
                <w:szCs w:val="20"/>
              </w:rPr>
              <w:t xml:space="preserve">please!  </w:t>
            </w:r>
          </w:p>
          <w:p w:rsidR="0019665F" w:rsidRDefault="0019665F" w:rsidP="005D5644">
            <w:pPr>
              <w:rPr>
                <w:rFonts w:ascii="Century Gothic" w:hAnsi="Century Gothic"/>
                <w:sz w:val="20"/>
                <w:szCs w:val="20"/>
              </w:rPr>
            </w:pPr>
          </w:p>
          <w:p w:rsidR="0019665F" w:rsidRPr="0019665F" w:rsidRDefault="0019665F" w:rsidP="0019665F">
            <w:pPr>
              <w:jc w:val="center"/>
              <w:rPr>
                <w:rFonts w:ascii="Century Gothic" w:hAnsi="Century Gothic"/>
                <w:b/>
                <w:sz w:val="22"/>
                <w:szCs w:val="22"/>
                <w:u w:val="single"/>
              </w:rPr>
            </w:pPr>
            <w:r w:rsidRPr="0019665F">
              <w:rPr>
                <w:rFonts w:ascii="Century Gothic" w:hAnsi="Century Gothic"/>
                <w:b/>
                <w:sz w:val="22"/>
                <w:szCs w:val="22"/>
                <w:u w:val="single"/>
              </w:rPr>
              <w:t>Homework</w:t>
            </w:r>
          </w:p>
          <w:p w:rsidR="0019665F" w:rsidRPr="0019665F" w:rsidRDefault="0019665F" w:rsidP="0019665F">
            <w:pPr>
              <w:rPr>
                <w:rFonts w:ascii="Century Gothic" w:hAnsi="Century Gothic"/>
                <w:sz w:val="22"/>
                <w:szCs w:val="22"/>
              </w:rPr>
            </w:pPr>
            <w:r w:rsidRPr="0019665F">
              <w:rPr>
                <w:rFonts w:ascii="Century Gothic" w:hAnsi="Century Gothic"/>
                <w:sz w:val="22"/>
                <w:szCs w:val="22"/>
              </w:rPr>
              <w:t>This week, your child will have spelling homework.  We will gradually add reading and math homework next week</w:t>
            </w:r>
            <w:r>
              <w:rPr>
                <w:rFonts w:ascii="Century Gothic" w:hAnsi="Century Gothic"/>
                <w:sz w:val="22"/>
                <w:szCs w:val="22"/>
              </w:rPr>
              <w:t xml:space="preserve"> and after track out</w:t>
            </w:r>
            <w:r w:rsidRPr="0019665F">
              <w:rPr>
                <w:rFonts w:ascii="Century Gothic" w:hAnsi="Century Gothic"/>
                <w:sz w:val="22"/>
                <w:szCs w:val="22"/>
              </w:rPr>
              <w:t xml:space="preserve">.  All homework will be placed in your child’s Daily Folder on Monday.  All homework assignments are due on Friday.  This week, your child will have a “Spelling Calendar” in their folder along with this week’s spelling words.  Please read the instructions and have your child complete 4 of the tasks.  If there is writing required, have your child write in their HW Journal.  Please return HW on Friday.  Please let me know if you have any questions.  </w:t>
            </w:r>
          </w:p>
          <w:p w:rsidR="009D5BF5" w:rsidRDefault="009D5BF5" w:rsidP="005D5644">
            <w:pPr>
              <w:rPr>
                <w:rFonts w:ascii="Century Gothic" w:hAnsi="Century Gothic"/>
                <w:sz w:val="20"/>
                <w:szCs w:val="20"/>
              </w:rPr>
            </w:pPr>
          </w:p>
          <w:p w:rsidR="009D5BF5" w:rsidRDefault="009D5BF5" w:rsidP="005D5644">
            <w:pPr>
              <w:rPr>
                <w:rFonts w:ascii="Century Gothic" w:hAnsi="Century Gothic"/>
                <w:sz w:val="20"/>
                <w:szCs w:val="20"/>
              </w:rPr>
            </w:pPr>
          </w:p>
          <w:p w:rsidR="009D5BF5" w:rsidRDefault="005F1824" w:rsidP="009D5BF5">
            <w:pPr>
              <w:rPr>
                <w:rFonts w:ascii="Blue Highway D Type" w:hAnsi="Blue Highway D Type"/>
              </w:rPr>
            </w:pPr>
            <w:r>
              <w:rPr>
                <w:rFonts w:ascii="Blue Highway D Type" w:hAnsi="Blue Highway D Type"/>
              </w:rPr>
              <w:t>Lunch is at 12:40</w:t>
            </w:r>
          </w:p>
          <w:p w:rsidR="009D5BF5" w:rsidRPr="00373E00" w:rsidRDefault="009D5BF5" w:rsidP="005D5644">
            <w:pPr>
              <w:rPr>
                <w:rFonts w:ascii="Century Gothic" w:hAnsi="Century Gothic"/>
                <w:sz w:val="20"/>
                <w:szCs w:val="20"/>
              </w:rPr>
            </w:pPr>
          </w:p>
          <w:p w:rsidR="00F71375" w:rsidRDefault="00F71375" w:rsidP="0019665F">
            <w:pPr>
              <w:rPr>
                <w:rFonts w:ascii="Century Gothic" w:hAnsi="Century Gothic"/>
                <w:b/>
                <w:sz w:val="20"/>
                <w:szCs w:val="20"/>
              </w:rPr>
            </w:pPr>
          </w:p>
          <w:p w:rsidR="0019665F" w:rsidRPr="0019665F" w:rsidRDefault="0019665F" w:rsidP="0019665F">
            <w:pPr>
              <w:rPr>
                <w:rFonts w:ascii="Century Gothic" w:hAnsi="Century Gothic"/>
                <w:b/>
                <w:sz w:val="20"/>
                <w:szCs w:val="20"/>
              </w:rPr>
            </w:pPr>
            <w:r w:rsidRPr="0019665F">
              <w:rPr>
                <w:rFonts w:ascii="Century Gothic" w:hAnsi="Century Gothic"/>
                <w:b/>
                <w:sz w:val="20"/>
                <w:szCs w:val="20"/>
              </w:rPr>
              <w:t>Brown envelopes will be sent home each Monday with other important information from the school, as well as your child’s work from the past week (it may not always have notes or stickers on it, but it is always reviewed and checked with verbal reinforcement and help as needed to correct before sending home).</w:t>
            </w:r>
          </w:p>
          <w:p w:rsidR="00B267D8" w:rsidRDefault="00B267D8" w:rsidP="005D5644">
            <w:pPr>
              <w:rPr>
                <w:rFonts w:ascii="Century Gothic" w:hAnsi="Century Gothic"/>
                <w:sz w:val="22"/>
                <w:szCs w:val="22"/>
              </w:rPr>
            </w:pPr>
          </w:p>
          <w:p w:rsidR="0048662A" w:rsidRPr="0046583C" w:rsidRDefault="0048662A" w:rsidP="005D5644">
            <w:pPr>
              <w:rPr>
                <w:rFonts w:ascii="Century Gothic" w:hAnsi="Century Gothic"/>
                <w:sz w:val="22"/>
                <w:szCs w:val="22"/>
              </w:rPr>
            </w:pPr>
          </w:p>
          <w:p w:rsidR="00D35EB9" w:rsidRPr="0046583C" w:rsidRDefault="00D35EB9" w:rsidP="005D5644">
            <w:pPr>
              <w:rPr>
                <w:rFonts w:ascii="Century Gothic" w:hAnsi="Century Gothic"/>
                <w:sz w:val="22"/>
                <w:szCs w:val="22"/>
              </w:rPr>
            </w:pPr>
          </w:p>
          <w:p w:rsidR="006A7FC3" w:rsidRPr="0046583C" w:rsidRDefault="006A7FC3" w:rsidP="005D5644">
            <w:pPr>
              <w:rPr>
                <w:rFonts w:ascii="Century Gothic" w:hAnsi="Century Gothic"/>
              </w:rPr>
            </w:pPr>
          </w:p>
        </w:tc>
      </w:tr>
    </w:tbl>
    <w:p w:rsidR="006337D8" w:rsidRPr="0016626E" w:rsidRDefault="006337D8" w:rsidP="009D5BF5">
      <w:pPr>
        <w:rPr>
          <w:rFonts w:ascii="Century Gothic" w:hAnsi="Century Gothic"/>
          <w:b/>
          <w:sz w:val="48"/>
          <w:szCs w:val="48"/>
          <w:u w:val="single"/>
        </w:rPr>
      </w:pPr>
    </w:p>
    <w:sectPr w:rsidR="006337D8" w:rsidRPr="0016626E" w:rsidSect="001E37EB">
      <w:pgSz w:w="12240" w:h="15840"/>
      <w:pgMar w:top="27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uxtable">
    <w:panose1 w:val="02000506000000020004"/>
    <w:charset w:val="00"/>
    <w:family w:val="auto"/>
    <w:pitch w:val="variable"/>
    <w:sig w:usb0="80000027" w:usb1="4000004A" w:usb2="00000000" w:usb3="00000000" w:csb0="00000001" w:csb1="00000000"/>
  </w:font>
  <w:font w:name="Blue Highway D Typ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7E59"/>
    <w:multiLevelType w:val="multilevel"/>
    <w:tmpl w:val="05D89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252566"/>
    <w:multiLevelType w:val="hybridMultilevel"/>
    <w:tmpl w:val="E228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characterSpacingControl w:val="doNotCompress"/>
  <w:compat/>
  <w:rsids>
    <w:rsidRoot w:val="006337D8"/>
    <w:rsid w:val="00020328"/>
    <w:rsid w:val="00030530"/>
    <w:rsid w:val="00042305"/>
    <w:rsid w:val="0008611A"/>
    <w:rsid w:val="00096619"/>
    <w:rsid w:val="0014305E"/>
    <w:rsid w:val="0016626E"/>
    <w:rsid w:val="001919CC"/>
    <w:rsid w:val="0019665F"/>
    <w:rsid w:val="001E37EB"/>
    <w:rsid w:val="001F1388"/>
    <w:rsid w:val="00210344"/>
    <w:rsid w:val="002122AC"/>
    <w:rsid w:val="002271F8"/>
    <w:rsid w:val="00230C89"/>
    <w:rsid w:val="00274F3D"/>
    <w:rsid w:val="002F6E5F"/>
    <w:rsid w:val="00364D14"/>
    <w:rsid w:val="00373E00"/>
    <w:rsid w:val="003E7450"/>
    <w:rsid w:val="00446BBF"/>
    <w:rsid w:val="00451A93"/>
    <w:rsid w:val="00464F36"/>
    <w:rsid w:val="0046583C"/>
    <w:rsid w:val="0048662A"/>
    <w:rsid w:val="004A7BA2"/>
    <w:rsid w:val="0054757B"/>
    <w:rsid w:val="00554176"/>
    <w:rsid w:val="00564E53"/>
    <w:rsid w:val="005770E4"/>
    <w:rsid w:val="00596793"/>
    <w:rsid w:val="005D5644"/>
    <w:rsid w:val="005F1824"/>
    <w:rsid w:val="00626DAF"/>
    <w:rsid w:val="00630A1F"/>
    <w:rsid w:val="00632B31"/>
    <w:rsid w:val="006337D8"/>
    <w:rsid w:val="00654AB4"/>
    <w:rsid w:val="006A7FC3"/>
    <w:rsid w:val="006E2E84"/>
    <w:rsid w:val="00714F4F"/>
    <w:rsid w:val="00726C64"/>
    <w:rsid w:val="007455D4"/>
    <w:rsid w:val="007804D4"/>
    <w:rsid w:val="008356DE"/>
    <w:rsid w:val="00835B0C"/>
    <w:rsid w:val="008616FF"/>
    <w:rsid w:val="008E16F5"/>
    <w:rsid w:val="00931D93"/>
    <w:rsid w:val="009A1F6C"/>
    <w:rsid w:val="009D5BF5"/>
    <w:rsid w:val="00A753B7"/>
    <w:rsid w:val="00A86C4E"/>
    <w:rsid w:val="00AC7C77"/>
    <w:rsid w:val="00AD4BA2"/>
    <w:rsid w:val="00B267D8"/>
    <w:rsid w:val="00B34E8D"/>
    <w:rsid w:val="00B46DDD"/>
    <w:rsid w:val="00B74351"/>
    <w:rsid w:val="00B97CB0"/>
    <w:rsid w:val="00C066B5"/>
    <w:rsid w:val="00C07EE4"/>
    <w:rsid w:val="00CB1CE4"/>
    <w:rsid w:val="00CB2A60"/>
    <w:rsid w:val="00CC6B17"/>
    <w:rsid w:val="00CD18AC"/>
    <w:rsid w:val="00CF3E64"/>
    <w:rsid w:val="00D34DE8"/>
    <w:rsid w:val="00D35EB9"/>
    <w:rsid w:val="00D4110B"/>
    <w:rsid w:val="00D429BC"/>
    <w:rsid w:val="00D644F7"/>
    <w:rsid w:val="00DD4262"/>
    <w:rsid w:val="00F21EED"/>
    <w:rsid w:val="00F512A3"/>
    <w:rsid w:val="00F7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E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96793"/>
    <w:rPr>
      <w:color w:val="0000FF"/>
      <w:u w:val="single"/>
    </w:rPr>
  </w:style>
  <w:style w:type="paragraph" w:styleId="BalloonText">
    <w:name w:val="Balloon Text"/>
    <w:basedOn w:val="Normal"/>
    <w:link w:val="BalloonTextChar"/>
    <w:rsid w:val="00042305"/>
    <w:rPr>
      <w:rFonts w:ascii="Tahoma" w:hAnsi="Tahoma" w:cs="Tahoma"/>
      <w:sz w:val="16"/>
      <w:szCs w:val="16"/>
    </w:rPr>
  </w:style>
  <w:style w:type="character" w:customStyle="1" w:styleId="BalloonTextChar">
    <w:name w:val="Balloon Text Char"/>
    <w:basedOn w:val="DefaultParagraphFont"/>
    <w:link w:val="BalloonText"/>
    <w:rsid w:val="00042305"/>
    <w:rPr>
      <w:rFonts w:ascii="Tahoma" w:hAnsi="Tahoma" w:cs="Tahoma"/>
      <w:sz w:val="16"/>
      <w:szCs w:val="16"/>
    </w:rPr>
  </w:style>
  <w:style w:type="paragraph" w:styleId="ListParagraph">
    <w:name w:val="List Paragraph"/>
    <w:basedOn w:val="Normal"/>
    <w:uiPriority w:val="34"/>
    <w:qFormat/>
    <w:rsid w:val="00931D93"/>
    <w:pPr>
      <w:ind w:left="720"/>
      <w:contextualSpacing/>
    </w:pPr>
  </w:style>
  <w:style w:type="paragraph" w:customStyle="1" w:styleId="BodyText-Professional">
    <w:name w:val="Body Text - Professional"/>
    <w:basedOn w:val="Normal"/>
    <w:rsid w:val="009D5BF5"/>
    <w:pPr>
      <w:spacing w:after="120" w:line="280" w:lineRule="exact"/>
    </w:pPr>
    <w:rPr>
      <w:rFonts w:ascii="Arial" w:hAnsi="Arial"/>
      <w:sz w:val="20"/>
      <w:szCs w:val="20"/>
    </w:rPr>
  </w:style>
  <w:style w:type="character" w:customStyle="1" w:styleId="tgc">
    <w:name w:val="_tgc"/>
    <w:basedOn w:val="DefaultParagraphFont"/>
    <w:rsid w:val="0019665F"/>
  </w:style>
</w:styles>
</file>

<file path=word/webSettings.xml><?xml version="1.0" encoding="utf-8"?>
<w:webSettings xmlns:r="http://schemas.openxmlformats.org/officeDocument/2006/relationships" xmlns:w="http://schemas.openxmlformats.org/wordprocessingml/2006/main">
  <w:divs>
    <w:div w:id="742414650">
      <w:bodyDiv w:val="1"/>
      <w:marLeft w:val="0"/>
      <w:marRight w:val="0"/>
      <w:marTop w:val="0"/>
      <w:marBottom w:val="0"/>
      <w:divBdr>
        <w:top w:val="none" w:sz="0" w:space="0" w:color="auto"/>
        <w:left w:val="none" w:sz="0" w:space="0" w:color="auto"/>
        <w:bottom w:val="none" w:sz="0" w:space="0" w:color="auto"/>
        <w:right w:val="none" w:sz="0" w:space="0" w:color="auto"/>
      </w:divBdr>
      <w:divsChild>
        <w:div w:id="211304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Class: Mrs</vt:lpstr>
    </vt:vector>
  </TitlesOfParts>
  <Company>Wake County Public Schools</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Mrs</dc:title>
  <dc:subject/>
  <dc:creator>stacey mcdaniel</dc:creator>
  <cp:keywords/>
  <dc:description/>
  <cp:lastModifiedBy>amisselhorn</cp:lastModifiedBy>
  <cp:revision>3</cp:revision>
  <cp:lastPrinted>2014-07-24T18:57:00Z</cp:lastPrinted>
  <dcterms:created xsi:type="dcterms:W3CDTF">2015-07-13T11:04:00Z</dcterms:created>
  <dcterms:modified xsi:type="dcterms:W3CDTF">2015-07-13T11:05:00Z</dcterms:modified>
</cp:coreProperties>
</file>